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80"/>
        <w:tblW w:w="0" w:type="auto"/>
        <w:tblLook w:val="0000"/>
      </w:tblPr>
      <w:tblGrid>
        <w:gridCol w:w="3131"/>
        <w:gridCol w:w="2270"/>
        <w:gridCol w:w="846"/>
        <w:gridCol w:w="1883"/>
        <w:gridCol w:w="910"/>
        <w:gridCol w:w="2025"/>
        <w:gridCol w:w="1660"/>
        <w:gridCol w:w="1449"/>
      </w:tblGrid>
      <w:tr w:rsidR="005B001E" w:rsidRPr="00E81925">
        <w:trPr>
          <w:trHeight w:val="31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before="312" w:after="0"/>
              <w:ind w:right="44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级别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交通费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住宿费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伙食补助费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公杂费</w:t>
            </w:r>
          </w:p>
        </w:tc>
      </w:tr>
      <w:tr w:rsidR="005B001E" w:rsidRPr="00E81925">
        <w:trPr>
          <w:trHeight w:val="480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火车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轮船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飞机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其他交通工具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上限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5B001E" w:rsidRPr="00E81925">
        <w:trPr>
          <w:trHeight w:val="258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 w:line="240" w:lineRule="exact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国家机关正副司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(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局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)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长，以及相当职务人员：高校教授，研究员，主任医师：职务工资在五级（含五级）以上的高级工程师，高级经济师，高级会计师，副教授，副研究员，副主任医师，以及相当以上技术职务人员。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软席</w:t>
            </w:r>
            <w:r w:rsidRPr="00E81925">
              <w:rPr>
                <w:rFonts w:ascii="宋体" w:hAnsi="宋体" w:cs="宋体"/>
                <w:sz w:val="21"/>
                <w:szCs w:val="21"/>
              </w:rPr>
              <w:t>(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软卧、软座</w:t>
            </w:r>
            <w:r w:rsidRPr="00E81925">
              <w:rPr>
                <w:rFonts w:ascii="宋体" w:hAnsi="宋体" w:cs="宋体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二等舱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普通舱（经济舱）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据实报销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/>
                <w:sz w:val="21"/>
                <w:szCs w:val="21"/>
              </w:rPr>
              <w:t>300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元</w:t>
            </w:r>
            <w:r w:rsidRPr="00E81925">
              <w:rPr>
                <w:rFonts w:ascii="宋体" w:hAnsi="宋体" w:cs="宋体"/>
                <w:sz w:val="21"/>
                <w:szCs w:val="21"/>
              </w:rPr>
              <w:t>/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/>
                <w:sz w:val="21"/>
                <w:szCs w:val="21"/>
              </w:rPr>
              <w:t>50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元</w:t>
            </w:r>
            <w:r w:rsidRPr="00E81925">
              <w:rPr>
                <w:rFonts w:ascii="宋体" w:hAnsi="宋体" w:cs="宋体"/>
                <w:sz w:val="21"/>
                <w:szCs w:val="21"/>
              </w:rPr>
              <w:t>/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天</w:t>
            </w:r>
            <w:r w:rsidRPr="00E81925">
              <w:rPr>
                <w:rFonts w:ascii="宋体" w:hAnsi="宋体" w:cs="宋体"/>
                <w:sz w:val="21"/>
                <w:szCs w:val="21"/>
              </w:rPr>
              <w:t>/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/>
                <w:sz w:val="21"/>
                <w:szCs w:val="21"/>
              </w:rPr>
              <w:t>30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元</w:t>
            </w:r>
            <w:r w:rsidRPr="00E81925">
              <w:rPr>
                <w:rFonts w:ascii="宋体" w:hAnsi="宋体" w:cs="宋体"/>
                <w:sz w:val="21"/>
                <w:szCs w:val="21"/>
              </w:rPr>
              <w:t>/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天</w:t>
            </w:r>
            <w:r w:rsidRPr="00E81925">
              <w:rPr>
                <w:rFonts w:ascii="宋体" w:hAnsi="宋体" w:cs="宋体"/>
                <w:sz w:val="21"/>
                <w:szCs w:val="21"/>
              </w:rPr>
              <w:t>/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人</w:t>
            </w:r>
          </w:p>
        </w:tc>
      </w:tr>
      <w:tr w:rsidR="005B001E" w:rsidRPr="00E81925">
        <w:trPr>
          <w:trHeight w:val="57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其余人员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硬席</w:t>
            </w:r>
            <w:r w:rsidRPr="00E81925">
              <w:rPr>
                <w:rFonts w:ascii="宋体" w:hAnsi="宋体" w:cs="宋体"/>
                <w:sz w:val="21"/>
                <w:szCs w:val="21"/>
              </w:rPr>
              <w:t>(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硬卧、硬座</w:t>
            </w:r>
            <w:r w:rsidRPr="00E81925">
              <w:rPr>
                <w:rFonts w:ascii="宋体" w:hAnsi="宋体" w:cs="宋体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三等舱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/>
                <w:sz w:val="21"/>
                <w:szCs w:val="21"/>
              </w:rPr>
              <w:t>150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元</w:t>
            </w:r>
            <w:r w:rsidRPr="00E81925">
              <w:rPr>
                <w:rFonts w:ascii="宋体" w:hAnsi="宋体" w:cs="宋体"/>
                <w:sz w:val="21"/>
                <w:szCs w:val="21"/>
              </w:rPr>
              <w:t>/</w:t>
            </w:r>
            <w:r w:rsidRPr="00E81925">
              <w:rPr>
                <w:rFonts w:ascii="宋体" w:hAnsi="宋体" w:cs="宋体" w:hint="eastAsia"/>
                <w:sz w:val="21"/>
                <w:szCs w:val="21"/>
              </w:rPr>
              <w:t>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5B001E" w:rsidRPr="00E81925">
        <w:trPr>
          <w:trHeight w:val="1152"/>
        </w:trPr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说明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 w:line="240" w:lineRule="exact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从当晚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8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时至次日晨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7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时乘车超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6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小时，或连续乘车超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12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小时，可购通席卧铺票。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不包括旅游船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往返机场的专线客车费用、民航机场管理建设费和航空旅客人身意外伤害保险费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(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限每人每次一份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)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，凭据报销。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上限内据实报销，无住宿发票一律不予报销。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接待单位统一安排伙食的，凭据报销，超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50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元的部分个人自理。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用于补助市内交通、通讯支出。</w:t>
            </w:r>
          </w:p>
        </w:tc>
      </w:tr>
      <w:tr w:rsidR="005B001E" w:rsidRPr="00E81925">
        <w:trPr>
          <w:trHeight w:val="1416"/>
        </w:trPr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 w:line="280" w:lineRule="exact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符合规定而未购卧铺票，按实际乘坐的硬座票价的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80%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给予补助。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 w:line="240" w:lineRule="exact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由所在单位、接待单位或其他单位免费提供交通工具的，应如实申报，公杂费减半发放。</w:t>
            </w:r>
          </w:p>
        </w:tc>
      </w:tr>
      <w:tr w:rsidR="005B001E" w:rsidRPr="00E81925">
        <w:trPr>
          <w:trHeight w:val="444"/>
        </w:trPr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</w:rPr>
              <w:t>凭据报销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01E" w:rsidRPr="00E81925" w:rsidRDefault="005B001E" w:rsidP="00BC39B7">
            <w:pPr>
              <w:adjustRightInd w:val="0"/>
              <w:snapToGrid w:val="0"/>
              <w:spacing w:after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按出差自然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(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日历</w:t>
            </w:r>
            <w:r w:rsidRPr="00E81925">
              <w:rPr>
                <w:rFonts w:ascii="宋体" w:hAnsi="宋体" w:cs="宋体"/>
                <w:sz w:val="21"/>
                <w:szCs w:val="21"/>
                <w:lang w:eastAsia="zh-CN"/>
              </w:rPr>
              <w:t>)</w:t>
            </w:r>
            <w:r w:rsidRPr="00E81925">
              <w:rPr>
                <w:rFonts w:ascii="宋体" w:hAnsi="宋体" w:cs="宋体" w:hint="eastAsia"/>
                <w:sz w:val="21"/>
                <w:szCs w:val="21"/>
                <w:lang w:eastAsia="zh-CN"/>
              </w:rPr>
              <w:t>天数计算，定额包干。</w:t>
            </w:r>
          </w:p>
        </w:tc>
      </w:tr>
    </w:tbl>
    <w:p w:rsidR="005B001E" w:rsidRPr="00BC39B7" w:rsidRDefault="005B001E" w:rsidP="005B001E">
      <w:pPr>
        <w:spacing w:before="312" w:after="312"/>
        <w:ind w:leftChars="2000" w:left="31680" w:right="440" w:firstLineChars="333" w:firstLine="31680"/>
        <w:rPr>
          <w:rFonts w:cs="Times New Roman"/>
          <w:b/>
          <w:bCs/>
          <w:sz w:val="32"/>
          <w:szCs w:val="32"/>
          <w:lang w:eastAsia="zh-CN"/>
        </w:rPr>
      </w:pPr>
      <w:r w:rsidRPr="00BC39B7">
        <w:rPr>
          <w:rFonts w:cs="宋体" w:hint="eastAsia"/>
          <w:b/>
          <w:bCs/>
          <w:sz w:val="32"/>
          <w:szCs w:val="32"/>
        </w:rPr>
        <w:t>差旅费开支标准</w:t>
      </w:r>
    </w:p>
    <w:sectPr w:rsidR="005B001E" w:rsidRPr="00BC39B7" w:rsidSect="00BC39B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599"/>
    <w:multiLevelType w:val="hybridMultilevel"/>
    <w:tmpl w:val="956E423A"/>
    <w:lvl w:ilvl="0" w:tplc="B958E814">
      <w:start w:val="1"/>
      <w:numFmt w:val="chineseCountingThousand"/>
      <w:pStyle w:val="a"/>
      <w:lvlText w:val="第%1条  "/>
      <w:lvlJc w:val="left"/>
      <w:pPr>
        <w:ind w:left="857" w:hanging="420"/>
      </w:pPr>
      <w:rPr>
        <w:rFonts w:ascii="Times New Roman" w:hAnsi="Times New Roman"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ind w:left="1276" w:hanging="420"/>
      </w:pPr>
    </w:lvl>
    <w:lvl w:ilvl="2" w:tplc="0409001B">
      <w:start w:val="1"/>
      <w:numFmt w:val="lowerRoman"/>
      <w:lvlText w:val="%3."/>
      <w:lvlJc w:val="right"/>
      <w:pPr>
        <w:ind w:left="1696" w:hanging="420"/>
      </w:pPr>
    </w:lvl>
    <w:lvl w:ilvl="3" w:tplc="0409000F">
      <w:start w:val="1"/>
      <w:numFmt w:val="decimal"/>
      <w:lvlText w:val="%4."/>
      <w:lvlJc w:val="left"/>
      <w:pPr>
        <w:ind w:left="2116" w:hanging="420"/>
      </w:pPr>
    </w:lvl>
    <w:lvl w:ilvl="4" w:tplc="04090019">
      <w:start w:val="1"/>
      <w:numFmt w:val="lowerLetter"/>
      <w:lvlText w:val="%5)"/>
      <w:lvlJc w:val="left"/>
      <w:pPr>
        <w:ind w:left="2536" w:hanging="420"/>
      </w:pPr>
    </w:lvl>
    <w:lvl w:ilvl="5" w:tplc="0409001B">
      <w:start w:val="1"/>
      <w:numFmt w:val="lowerRoman"/>
      <w:lvlText w:val="%6."/>
      <w:lvlJc w:val="right"/>
      <w:pPr>
        <w:ind w:left="2956" w:hanging="420"/>
      </w:pPr>
    </w:lvl>
    <w:lvl w:ilvl="6" w:tplc="0409000F">
      <w:start w:val="1"/>
      <w:numFmt w:val="decimal"/>
      <w:lvlText w:val="%7."/>
      <w:lvlJc w:val="left"/>
      <w:pPr>
        <w:ind w:left="3376" w:hanging="420"/>
      </w:pPr>
    </w:lvl>
    <w:lvl w:ilvl="7" w:tplc="04090019">
      <w:start w:val="1"/>
      <w:numFmt w:val="lowerLetter"/>
      <w:lvlText w:val="%8)"/>
      <w:lvlJc w:val="left"/>
      <w:pPr>
        <w:ind w:left="3796" w:hanging="420"/>
      </w:pPr>
    </w:lvl>
    <w:lvl w:ilvl="8" w:tplc="0409001B">
      <w:start w:val="1"/>
      <w:numFmt w:val="lowerRoman"/>
      <w:lvlText w:val="%9."/>
      <w:lvlJc w:val="right"/>
      <w:pPr>
        <w:ind w:left="4216" w:hanging="420"/>
      </w:pPr>
    </w:lvl>
  </w:abstractNum>
  <w:abstractNum w:abstractNumId="1">
    <w:nsid w:val="498A061C"/>
    <w:multiLevelType w:val="hybridMultilevel"/>
    <w:tmpl w:val="EF90220E"/>
    <w:lvl w:ilvl="0" w:tplc="00481F12">
      <w:start w:val="1"/>
      <w:numFmt w:val="chineseCountingThousand"/>
      <w:pStyle w:val="a0"/>
      <w:lvlText w:val="（%1）"/>
      <w:lvlJc w:val="left"/>
      <w:pPr>
        <w:ind w:left="1838" w:hanging="4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ind w:left="1276" w:hanging="420"/>
      </w:pPr>
    </w:lvl>
    <w:lvl w:ilvl="2" w:tplc="0409001B">
      <w:start w:val="1"/>
      <w:numFmt w:val="lowerRoman"/>
      <w:lvlText w:val="%3."/>
      <w:lvlJc w:val="right"/>
      <w:pPr>
        <w:ind w:left="1696" w:hanging="420"/>
      </w:pPr>
    </w:lvl>
    <w:lvl w:ilvl="3" w:tplc="0409000F">
      <w:start w:val="1"/>
      <w:numFmt w:val="decimal"/>
      <w:lvlText w:val="%4."/>
      <w:lvlJc w:val="left"/>
      <w:pPr>
        <w:ind w:left="2116" w:hanging="420"/>
      </w:pPr>
    </w:lvl>
    <w:lvl w:ilvl="4" w:tplc="04090019">
      <w:start w:val="1"/>
      <w:numFmt w:val="lowerLetter"/>
      <w:lvlText w:val="%5)"/>
      <w:lvlJc w:val="left"/>
      <w:pPr>
        <w:ind w:left="2536" w:hanging="420"/>
      </w:pPr>
    </w:lvl>
    <w:lvl w:ilvl="5" w:tplc="0409001B">
      <w:start w:val="1"/>
      <w:numFmt w:val="lowerRoman"/>
      <w:lvlText w:val="%6."/>
      <w:lvlJc w:val="right"/>
      <w:pPr>
        <w:ind w:left="2956" w:hanging="420"/>
      </w:pPr>
    </w:lvl>
    <w:lvl w:ilvl="6" w:tplc="0409000F">
      <w:start w:val="1"/>
      <w:numFmt w:val="decimal"/>
      <w:lvlText w:val="%7."/>
      <w:lvlJc w:val="left"/>
      <w:pPr>
        <w:ind w:left="3376" w:hanging="420"/>
      </w:pPr>
    </w:lvl>
    <w:lvl w:ilvl="7" w:tplc="04090019">
      <w:start w:val="1"/>
      <w:numFmt w:val="lowerLetter"/>
      <w:lvlText w:val="%8)"/>
      <w:lvlJc w:val="left"/>
      <w:pPr>
        <w:ind w:left="3796" w:hanging="420"/>
      </w:pPr>
    </w:lvl>
    <w:lvl w:ilvl="8" w:tplc="0409001B">
      <w:start w:val="1"/>
      <w:numFmt w:val="lowerRoman"/>
      <w:lvlText w:val="%9."/>
      <w:lvlJc w:val="right"/>
      <w:pPr>
        <w:ind w:left="4216" w:hanging="420"/>
      </w:pPr>
    </w:lvl>
  </w:abstractNum>
  <w:abstractNum w:abstractNumId="2">
    <w:nsid w:val="4C412DC8"/>
    <w:multiLevelType w:val="hybridMultilevel"/>
    <w:tmpl w:val="0CB6E698"/>
    <w:lvl w:ilvl="0" w:tplc="0E727BEA">
      <w:start w:val="1"/>
      <w:numFmt w:val="chineseCountingThousand"/>
      <w:pStyle w:val="a1"/>
      <w:lvlText w:val="第%1章    "/>
      <w:lvlJc w:val="left"/>
      <w:pPr>
        <w:ind w:left="840" w:hanging="420"/>
      </w:pPr>
      <w:rPr>
        <w:rFonts w:ascii="Times New Roman" w:hAnsi="Times New Roman"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9B7"/>
    <w:rsid w:val="000512B2"/>
    <w:rsid w:val="000F63FF"/>
    <w:rsid w:val="001E6809"/>
    <w:rsid w:val="002C32E1"/>
    <w:rsid w:val="003B7779"/>
    <w:rsid w:val="00414C93"/>
    <w:rsid w:val="00521F09"/>
    <w:rsid w:val="0054346E"/>
    <w:rsid w:val="00561ECD"/>
    <w:rsid w:val="005B001E"/>
    <w:rsid w:val="005E4D77"/>
    <w:rsid w:val="0090416F"/>
    <w:rsid w:val="0099600B"/>
    <w:rsid w:val="00A441CB"/>
    <w:rsid w:val="00B43891"/>
    <w:rsid w:val="00BC39B7"/>
    <w:rsid w:val="00C865A0"/>
    <w:rsid w:val="00CC6469"/>
    <w:rsid w:val="00D1525D"/>
    <w:rsid w:val="00D431FE"/>
    <w:rsid w:val="00D92A88"/>
    <w:rsid w:val="00E63210"/>
    <w:rsid w:val="00E7051A"/>
    <w:rsid w:val="00E81925"/>
    <w:rsid w:val="00F51F47"/>
    <w:rsid w:val="00F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9B7"/>
    <w:pPr>
      <w:spacing w:after="200" w:line="276" w:lineRule="auto"/>
    </w:pPr>
    <w:rPr>
      <w:rFonts w:cs="Calibri"/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41CB"/>
    <w:rPr>
      <w:rFonts w:ascii="Cambria" w:eastAsia="宋体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41CB"/>
    <w:rPr>
      <w:rFonts w:ascii="Cambria" w:eastAsia="宋体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41CB"/>
    <w:rPr>
      <w:rFonts w:ascii="Cambria" w:eastAsia="宋体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41CB"/>
    <w:rPr>
      <w:rFonts w:ascii="Cambria" w:eastAsia="宋体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441CB"/>
    <w:rPr>
      <w:rFonts w:ascii="Cambria" w:eastAsia="宋体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441CB"/>
    <w:rPr>
      <w:rFonts w:ascii="Cambria" w:eastAsia="宋体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441CB"/>
    <w:rPr>
      <w:rFonts w:ascii="Cambria" w:eastAsia="宋体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441CB"/>
    <w:rPr>
      <w:rFonts w:ascii="Cambria" w:eastAsia="宋体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441CB"/>
    <w:rPr>
      <w:rFonts w:ascii="Cambria" w:eastAsia="宋体" w:hAnsi="Cambria" w:cs="Cambria"/>
      <w:i/>
      <w:iCs/>
      <w:color w:val="404040"/>
      <w:sz w:val="20"/>
      <w:szCs w:val="20"/>
    </w:rPr>
  </w:style>
  <w:style w:type="paragraph" w:customStyle="1" w:styleId="a">
    <w:name w:val="二级 编号"/>
    <w:next w:val="a0"/>
    <w:link w:val="Char"/>
    <w:uiPriority w:val="99"/>
    <w:rsid w:val="00E7051A"/>
    <w:pPr>
      <w:numPr>
        <w:numId w:val="7"/>
      </w:numPr>
      <w:adjustRightInd w:val="0"/>
      <w:snapToGrid w:val="0"/>
      <w:spacing w:beforeLines="100" w:after="312" w:line="360" w:lineRule="exact"/>
      <w:ind w:rightChars="200" w:right="200"/>
      <w:outlineLvl w:val="2"/>
    </w:pPr>
    <w:rPr>
      <w:rFonts w:cs="Calibri"/>
      <w:kern w:val="0"/>
      <w:sz w:val="22"/>
    </w:rPr>
  </w:style>
  <w:style w:type="character" w:customStyle="1" w:styleId="Char">
    <w:name w:val="二级 编号 Char"/>
    <w:basedOn w:val="-Char"/>
    <w:link w:val="a"/>
    <w:uiPriority w:val="99"/>
    <w:locked/>
    <w:rsid w:val="00E7051A"/>
    <w:rPr>
      <w:sz w:val="30"/>
      <w:szCs w:val="30"/>
    </w:rPr>
  </w:style>
  <w:style w:type="paragraph" w:customStyle="1" w:styleId="a0">
    <w:name w:val="三级 编号"/>
    <w:link w:val="Char0"/>
    <w:uiPriority w:val="99"/>
    <w:rsid w:val="00E7051A"/>
    <w:pPr>
      <w:numPr>
        <w:numId w:val="8"/>
      </w:numPr>
      <w:adjustRightInd w:val="0"/>
      <w:snapToGrid w:val="0"/>
      <w:spacing w:beforeLines="100" w:after="312" w:line="360" w:lineRule="exact"/>
      <w:ind w:rightChars="200" w:right="200"/>
      <w:outlineLvl w:val="3"/>
    </w:pPr>
    <w:rPr>
      <w:rFonts w:cs="Calibri"/>
      <w:kern w:val="0"/>
      <w:sz w:val="22"/>
    </w:rPr>
  </w:style>
  <w:style w:type="character" w:customStyle="1" w:styleId="Char0">
    <w:name w:val="三级 编号 Char"/>
    <w:basedOn w:val="-Char"/>
    <w:link w:val="a0"/>
    <w:uiPriority w:val="99"/>
    <w:locked/>
    <w:rsid w:val="00E7051A"/>
  </w:style>
  <w:style w:type="paragraph" w:customStyle="1" w:styleId="-">
    <w:name w:val="正文-无缩进"/>
    <w:link w:val="-Char0"/>
    <w:uiPriority w:val="99"/>
    <w:rsid w:val="00E7051A"/>
    <w:pPr>
      <w:adjustRightInd w:val="0"/>
      <w:snapToGrid w:val="0"/>
      <w:spacing w:beforeLines="100" w:after="312" w:line="360" w:lineRule="exact"/>
      <w:ind w:rightChars="200" w:right="200" w:firstLine="437"/>
    </w:pPr>
    <w:rPr>
      <w:rFonts w:cs="Calibri"/>
      <w:kern w:val="0"/>
      <w:sz w:val="22"/>
    </w:rPr>
  </w:style>
  <w:style w:type="character" w:customStyle="1" w:styleId="-Char0">
    <w:name w:val="正文-无缩进 Char"/>
    <w:basedOn w:val="-Char"/>
    <w:link w:val="-"/>
    <w:uiPriority w:val="99"/>
    <w:locked/>
    <w:rsid w:val="00E7051A"/>
  </w:style>
  <w:style w:type="paragraph" w:customStyle="1" w:styleId="-0">
    <w:name w:val="正文-缩进"/>
    <w:link w:val="-Char"/>
    <w:uiPriority w:val="99"/>
    <w:rsid w:val="00E7051A"/>
    <w:pPr>
      <w:adjustRightInd w:val="0"/>
      <w:snapToGrid w:val="0"/>
      <w:spacing w:beforeLines="100" w:after="312" w:line="360" w:lineRule="exact"/>
      <w:ind w:rightChars="200" w:right="200" w:firstLine="436"/>
    </w:pPr>
    <w:rPr>
      <w:rFonts w:cs="Calibri"/>
      <w:kern w:val="0"/>
      <w:sz w:val="22"/>
    </w:rPr>
  </w:style>
  <w:style w:type="character" w:customStyle="1" w:styleId="-Char">
    <w:name w:val="正文-缩进 Char"/>
    <w:basedOn w:val="DefaultParagraphFont"/>
    <w:link w:val="-0"/>
    <w:uiPriority w:val="99"/>
    <w:locked/>
    <w:rsid w:val="00E7051A"/>
    <w:rPr>
      <w:sz w:val="22"/>
      <w:szCs w:val="22"/>
      <w:lang w:val="en-US" w:eastAsia="zh-CN"/>
    </w:rPr>
  </w:style>
  <w:style w:type="paragraph" w:customStyle="1" w:styleId="a1">
    <w:name w:val="一级 编号"/>
    <w:link w:val="Char1"/>
    <w:uiPriority w:val="99"/>
    <w:rsid w:val="00E7051A"/>
    <w:pPr>
      <w:numPr>
        <w:numId w:val="6"/>
      </w:numPr>
      <w:spacing w:beforeLines="100" w:after="360"/>
      <w:ind w:rightChars="200" w:right="200"/>
      <w:outlineLvl w:val="1"/>
    </w:pPr>
    <w:rPr>
      <w:rFonts w:cs="Calibri"/>
      <w:b/>
      <w:bCs/>
      <w:kern w:val="0"/>
      <w:sz w:val="22"/>
      <w:lang w:eastAsia="en-US"/>
    </w:rPr>
  </w:style>
  <w:style w:type="character" w:customStyle="1" w:styleId="Char1">
    <w:name w:val="一级 编号 Char"/>
    <w:basedOn w:val="DefaultParagraphFont"/>
    <w:link w:val="a1"/>
    <w:uiPriority w:val="99"/>
    <w:locked/>
    <w:rsid w:val="00E7051A"/>
    <w:rPr>
      <w:b/>
      <w:bCs/>
      <w:sz w:val="22"/>
      <w:szCs w:val="22"/>
      <w:lang w:val="en-US" w:eastAsia="en-US"/>
    </w:rPr>
  </w:style>
  <w:style w:type="paragraph" w:customStyle="1" w:styleId="a2">
    <w:name w:val="文号"/>
    <w:basedOn w:val="BlockText"/>
    <w:link w:val="Char2"/>
    <w:uiPriority w:val="99"/>
    <w:rsid w:val="00E7051A"/>
    <w:pPr>
      <w:spacing w:afterLines="200" w:line="240" w:lineRule="auto"/>
      <w:ind w:leftChars="0" w:left="0" w:rightChars="0" w:right="0"/>
      <w:textAlignment w:val="baseline"/>
    </w:pPr>
  </w:style>
  <w:style w:type="paragraph" w:styleId="BlockText">
    <w:name w:val="Block Text"/>
    <w:basedOn w:val="Normal"/>
    <w:uiPriority w:val="99"/>
    <w:semiHidden/>
    <w:rsid w:val="000F63FF"/>
    <w:pPr>
      <w:spacing w:beforeLines="100" w:after="120" w:line="360" w:lineRule="exact"/>
      <w:ind w:leftChars="700" w:left="1440" w:rightChars="700" w:right="1440" w:firstLine="437"/>
    </w:pPr>
  </w:style>
  <w:style w:type="character" w:customStyle="1" w:styleId="Char2">
    <w:name w:val="文号 Char"/>
    <w:basedOn w:val="DefaultParagraphFont"/>
    <w:link w:val="a2"/>
    <w:uiPriority w:val="99"/>
    <w:locked/>
    <w:rsid w:val="00E7051A"/>
    <w:rPr>
      <w:rFonts w:ascii="宋体" w:eastAsia="宋体" w:hAnsi="宋体" w:cs="宋体"/>
      <w:sz w:val="21"/>
      <w:szCs w:val="21"/>
    </w:rPr>
  </w:style>
  <w:style w:type="paragraph" w:customStyle="1" w:styleId="a3">
    <w:name w:val="日期落款"/>
    <w:link w:val="Char3"/>
    <w:uiPriority w:val="99"/>
    <w:rsid w:val="00E7051A"/>
    <w:pPr>
      <w:spacing w:beforeLines="200" w:after="312" w:line="360" w:lineRule="exact"/>
      <w:ind w:rightChars="200" w:right="200" w:firstLine="428"/>
      <w:jc w:val="right"/>
    </w:pPr>
    <w:rPr>
      <w:rFonts w:cs="Calibri"/>
      <w:spacing w:val="2"/>
      <w:kern w:val="0"/>
      <w:sz w:val="22"/>
    </w:rPr>
  </w:style>
  <w:style w:type="character" w:customStyle="1" w:styleId="Char3">
    <w:name w:val="日期落款 Char"/>
    <w:basedOn w:val="-Char0"/>
    <w:link w:val="a3"/>
    <w:uiPriority w:val="99"/>
    <w:locked/>
    <w:rsid w:val="00E7051A"/>
    <w:rPr>
      <w:spacing w:val="2"/>
    </w:rPr>
  </w:style>
  <w:style w:type="paragraph" w:customStyle="1" w:styleId="a4">
    <w:name w:val="附件"/>
    <w:basedOn w:val="-"/>
    <w:link w:val="Char4"/>
    <w:uiPriority w:val="99"/>
    <w:rsid w:val="00E7051A"/>
    <w:rPr>
      <w:sz w:val="18"/>
      <w:szCs w:val="18"/>
    </w:rPr>
  </w:style>
  <w:style w:type="character" w:customStyle="1" w:styleId="Char4">
    <w:name w:val="附件 Char"/>
    <w:basedOn w:val="-Char0"/>
    <w:link w:val="a4"/>
    <w:uiPriority w:val="99"/>
    <w:locked/>
    <w:rsid w:val="00E7051A"/>
    <w:rPr>
      <w:sz w:val="18"/>
      <w:szCs w:val="18"/>
    </w:rPr>
  </w:style>
  <w:style w:type="paragraph" w:customStyle="1" w:styleId="a5">
    <w:name w:val="法规标题"/>
    <w:link w:val="Char5"/>
    <w:uiPriority w:val="99"/>
    <w:rsid w:val="00E7051A"/>
    <w:pPr>
      <w:pageBreakBefore/>
      <w:adjustRightInd w:val="0"/>
      <w:snapToGrid w:val="0"/>
      <w:spacing w:beforeLines="100" w:after="312" w:line="480" w:lineRule="exact"/>
      <w:ind w:rightChars="200" w:right="200" w:firstLine="437"/>
      <w:outlineLvl w:val="0"/>
    </w:pPr>
    <w:rPr>
      <w:rFonts w:cs="Calibri"/>
      <w:b/>
      <w:bCs/>
      <w:kern w:val="0"/>
      <w:sz w:val="32"/>
      <w:szCs w:val="32"/>
    </w:rPr>
  </w:style>
  <w:style w:type="character" w:customStyle="1" w:styleId="Char5">
    <w:name w:val="法规标题 Char"/>
    <w:basedOn w:val="DefaultParagraphFont"/>
    <w:link w:val="a5"/>
    <w:uiPriority w:val="99"/>
    <w:locked/>
    <w:rsid w:val="00E7051A"/>
    <w:rPr>
      <w:b/>
      <w:bCs/>
      <w:sz w:val="32"/>
      <w:szCs w:val="32"/>
      <w:lang w:val="en-US" w:eastAsia="zh-CN"/>
    </w:rPr>
  </w:style>
  <w:style w:type="paragraph" w:styleId="TOCHeading">
    <w:name w:val="TOC Heading"/>
    <w:basedOn w:val="Heading1"/>
    <w:next w:val="Normal"/>
    <w:uiPriority w:val="99"/>
    <w:qFormat/>
    <w:rsid w:val="00A441CB"/>
    <w:pPr>
      <w:outlineLvl w:val="9"/>
    </w:pPr>
  </w:style>
  <w:style w:type="paragraph" w:customStyle="1" w:styleId="-1">
    <w:name w:val="法规标题-目录"/>
    <w:basedOn w:val="a5"/>
    <w:next w:val="Normal"/>
    <w:link w:val="-Char1"/>
    <w:uiPriority w:val="99"/>
    <w:rsid w:val="005E4D77"/>
    <w:pPr>
      <w:outlineLvl w:val="1"/>
    </w:pPr>
  </w:style>
  <w:style w:type="character" w:customStyle="1" w:styleId="-Char1">
    <w:name w:val="法规标题-目录 Char"/>
    <w:basedOn w:val="Char5"/>
    <w:link w:val="-1"/>
    <w:uiPriority w:val="99"/>
    <w:locked/>
    <w:rsid w:val="005E4D77"/>
  </w:style>
  <w:style w:type="paragraph" w:styleId="Caption">
    <w:name w:val="caption"/>
    <w:basedOn w:val="Normal"/>
    <w:next w:val="Normal"/>
    <w:uiPriority w:val="99"/>
    <w:qFormat/>
    <w:rsid w:val="00A441CB"/>
    <w:pPr>
      <w:spacing w:beforeLines="100" w:after="312" w:line="240" w:lineRule="auto"/>
      <w:ind w:rightChars="200" w:right="200" w:firstLine="437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441CB"/>
    <w:pPr>
      <w:pBdr>
        <w:bottom w:val="single" w:sz="8" w:space="4" w:color="4F81BD"/>
      </w:pBdr>
      <w:spacing w:beforeLines="100" w:after="300" w:line="240" w:lineRule="auto"/>
      <w:ind w:rightChars="200" w:right="200" w:firstLine="437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441CB"/>
    <w:rPr>
      <w:rFonts w:ascii="Cambria" w:eastAsia="宋体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441CB"/>
    <w:pPr>
      <w:numPr>
        <w:ilvl w:val="1"/>
      </w:numPr>
      <w:spacing w:beforeLines="100" w:after="312" w:line="360" w:lineRule="exact"/>
      <w:ind w:left="5670" w:rightChars="200" w:right="200" w:firstLine="437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441CB"/>
    <w:rPr>
      <w:rFonts w:ascii="Cambria" w:eastAsia="宋体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441CB"/>
    <w:rPr>
      <w:b/>
      <w:bCs/>
    </w:rPr>
  </w:style>
  <w:style w:type="character" w:styleId="Emphasis">
    <w:name w:val="Emphasis"/>
    <w:basedOn w:val="DefaultParagraphFont"/>
    <w:uiPriority w:val="99"/>
    <w:qFormat/>
    <w:rsid w:val="00A441CB"/>
    <w:rPr>
      <w:i/>
      <w:iCs/>
    </w:rPr>
  </w:style>
  <w:style w:type="paragraph" w:styleId="NoSpacing">
    <w:name w:val="No Spacing"/>
    <w:uiPriority w:val="99"/>
    <w:qFormat/>
    <w:rsid w:val="00A441CB"/>
    <w:pPr>
      <w:spacing w:beforeLines="100" w:after="312"/>
      <w:ind w:rightChars="200" w:right="200" w:firstLine="437"/>
    </w:pPr>
    <w:rPr>
      <w:rFonts w:cs="Calibri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A441CB"/>
    <w:pPr>
      <w:spacing w:beforeLines="100" w:after="312" w:line="360" w:lineRule="exact"/>
      <w:ind w:left="720" w:rightChars="200" w:right="200" w:firstLine="437"/>
    </w:pPr>
  </w:style>
  <w:style w:type="paragraph" w:styleId="Quote">
    <w:name w:val="Quote"/>
    <w:basedOn w:val="Normal"/>
    <w:next w:val="Normal"/>
    <w:link w:val="QuoteChar"/>
    <w:uiPriority w:val="99"/>
    <w:qFormat/>
    <w:rsid w:val="00A441CB"/>
    <w:pPr>
      <w:spacing w:beforeLines="100" w:after="312" w:line="360" w:lineRule="exact"/>
      <w:ind w:rightChars="200" w:right="200" w:firstLine="437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441C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441CB"/>
    <w:pPr>
      <w:pBdr>
        <w:bottom w:val="single" w:sz="4" w:space="4" w:color="4F81BD"/>
      </w:pBdr>
      <w:spacing w:beforeLines="100" w:after="280" w:line="360" w:lineRule="exact"/>
      <w:ind w:left="936" w:rightChars="200" w:right="936" w:firstLine="437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441C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441C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441C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441C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441C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441C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75</Words>
  <Characters>430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级别</dc:title>
  <dc:subject/>
  <dc:creator>unknown</dc:creator>
  <cp:keywords/>
  <dc:description/>
  <cp:lastModifiedBy>中飞黄</cp:lastModifiedBy>
  <cp:revision>2</cp:revision>
  <dcterms:created xsi:type="dcterms:W3CDTF">2011-10-16T05:53:00Z</dcterms:created>
  <dcterms:modified xsi:type="dcterms:W3CDTF">2011-10-16T05:53:00Z</dcterms:modified>
</cp:coreProperties>
</file>